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uppressAutoHyphens/>
        <w:jc w:val="center"/>
      </w:pPr>
      <w:bookmarkStart w:id="0" w:name="_GoBack"/>
      <w:bookmarkEnd w:id="0"/>
      <w:r>
        <w:rPr>
          <w:b/>
          <w:spacing w:val="-3"/>
          <w:sz w:val="22"/>
          <w:lang w:val="en-IE"/>
        </w:rPr>
        <w:t>THE HIGH COURT</w:t>
      </w:r>
    </w:p>
    <w:p>
      <w:pPr>
        <w:pStyle w:val="Heading1"/>
        <w:jc w:val="right"/>
        <w:rPr>
          <w:szCs w:val="24"/>
          <w:lang w:val="en-IE"/>
        </w:rPr>
      </w:pPr>
      <w:r>
        <w:rPr>
          <w:szCs w:val="24"/>
          <w:lang w:val="en-IE"/>
        </w:rPr>
        <w:t>Record No. [CSM:CsPlaintNo]</w:t>
      </w:r>
    </w:p>
    <w:p>
      <w:pPr>
        <w:rPr>
          <w:sz w:val="22"/>
          <w:lang w:val="en-IE"/>
        </w:rPr>
      </w:pPr>
    </w:p>
    <w:p>
      <w:pPr>
        <w:suppressAutoHyphens/>
        <w:jc w:val="both"/>
        <w:rPr>
          <w:b/>
        </w:rPr>
      </w:pPr>
      <w:r>
        <w:rPr>
          <w:b/>
          <w:spacing w:val="-3"/>
          <w:sz w:val="22"/>
          <w:lang w:val="en-IE"/>
        </w:rPr>
        <w:t>BETWEEN:</w:t>
      </w:r>
    </w:p>
    <w:p>
      <w:pPr>
        <w:pStyle w:val="BodyText"/>
        <w:jc w:val="center"/>
        <w:rPr>
          <w:b/>
        </w:rPr>
      </w:pPr>
      <w:r>
        <w:rPr>
          <w:b/>
        </w:rPr>
        <w:t>[CNT:Name]</w:t>
      </w:r>
    </w:p>
    <w:p>
      <w:pPr>
        <w:pStyle w:val="Heading6"/>
      </w:pPr>
      <w:r>
        <w:rPr>
          <w:lang w:val="en-IE"/>
        </w:rPr>
        <w:t>PLAINTIFF</w:t>
      </w:r>
    </w:p>
    <w:p>
      <w:pPr>
        <w:suppressAutoHyphens/>
        <w:jc w:val="center"/>
      </w:pPr>
    </w:p>
    <w:p>
      <w:pPr>
        <w:suppressAutoHyphens/>
        <w:jc w:val="center"/>
      </w:pPr>
      <w:r>
        <w:rPr>
          <w:b/>
          <w:spacing w:val="-3"/>
          <w:sz w:val="22"/>
          <w:lang w:val="en-IE"/>
        </w:rPr>
        <w:t>-and-</w:t>
      </w:r>
    </w:p>
    <w:p>
      <w:pPr>
        <w:suppressAutoHyphens/>
        <w:jc w:val="both"/>
      </w:pPr>
    </w:p>
    <w:p>
      <w:pPr>
        <w:pStyle w:val="Heading4"/>
        <w:jc w:val="center"/>
      </w:pPr>
      <w:r>
        <w:t>[CAN:Name.Defendant#@&amp;]</w:t>
      </w:r>
    </w:p>
    <w:p>
      <w:pPr>
        <w:pStyle w:val="Heading6"/>
        <w:tabs>
          <w:tab w:val="clear" w:pos="1134"/>
          <w:tab w:val="clear" w:pos="3402"/>
          <w:tab w:val="clear" w:pos="6521"/>
        </w:tabs>
      </w:pPr>
      <w:r>
        <w:rPr>
          <w:bCs/>
          <w:spacing w:val="-3"/>
          <w:szCs w:val="24"/>
          <w:lang w:val="en-IE"/>
        </w:rPr>
        <w:t>DEFENDANT</w:t>
      </w:r>
    </w:p>
    <w:p>
      <w:pPr>
        <w:tabs>
          <w:tab w:val="left" w:pos="1134"/>
          <w:tab w:val="left" w:pos="4536"/>
          <w:tab w:val="left" w:pos="7938"/>
        </w:tabs>
      </w:pPr>
    </w:p>
    <w:p>
      <w:pPr>
        <w:tabs>
          <w:tab w:val="left" w:pos="1134"/>
          <w:tab w:val="left" w:pos="4536"/>
          <w:tab w:val="left" w:pos="7938"/>
        </w:tabs>
      </w:pPr>
    </w:p>
    <w:p>
      <w:pPr>
        <w:tabs>
          <w:tab w:val="left" w:pos="1134"/>
          <w:tab w:val="left" w:pos="4536"/>
          <w:tab w:val="left" w:pos="7938"/>
        </w:tabs>
        <w:jc w:val="center"/>
      </w:pPr>
      <w:r>
        <w:rPr>
          <w:b/>
          <w:lang w:val="en-IE"/>
        </w:rPr>
        <w:t>NOTICE OF TRIAL</w:t>
      </w:r>
    </w:p>
    <w:p>
      <w:pPr>
        <w:tabs>
          <w:tab w:val="left" w:pos="1134"/>
          <w:tab w:val="left" w:pos="4536"/>
          <w:tab w:val="left" w:pos="7938"/>
        </w:tabs>
        <w:jc w:val="center"/>
      </w:pPr>
      <w:r>
        <w:rPr>
          <w:b/>
          <w:lang w:val="en-IE"/>
        </w:rPr>
        <w:t>__________________</w:t>
      </w:r>
    </w:p>
    <w:p>
      <w:pPr>
        <w:tabs>
          <w:tab w:val="left" w:pos="1134"/>
          <w:tab w:val="left" w:pos="4536"/>
          <w:tab w:val="left" w:pos="7938"/>
        </w:tabs>
      </w:pPr>
    </w:p>
    <w:p>
      <w:pPr>
        <w:tabs>
          <w:tab w:val="left" w:pos="1134"/>
          <w:tab w:val="left" w:pos="4536"/>
          <w:tab w:val="left" w:pos="7938"/>
        </w:tabs>
      </w:pPr>
    </w:p>
    <w:p>
      <w:pPr>
        <w:jc w:val="both"/>
        <w:rPr>
          <w:lang w:val="en-IE"/>
        </w:rPr>
      </w:pPr>
      <w:r>
        <w:rPr>
          <w:b/>
          <w:lang w:val="en-IE"/>
        </w:rPr>
        <w:t xml:space="preserve">TAKE NOTICE </w:t>
      </w:r>
      <w:r>
        <w:rPr>
          <w:lang w:val="en-IE"/>
        </w:rPr>
        <w:t>of the trial of this Action by a Judge sitting without a Jury in the County of the City of Dublin for the    day of       [DIA:ThisYear].</w:t>
      </w:r>
    </w:p>
    <w:p>
      <w:pPr>
        <w:rPr>
          <w:lang w:val="en-IE"/>
        </w:rPr>
      </w:pPr>
    </w:p>
    <w:p/>
    <w:p>
      <w:pPr>
        <w:rPr>
          <w:bCs/>
          <w:lang w:val="en-IE"/>
        </w:rPr>
      </w:pPr>
      <w:r>
        <w:rPr>
          <w:bCs/>
          <w:lang w:val="en-IE"/>
        </w:rPr>
        <w:t>Dated this    day of       [DIA:ThisYear].</w:t>
      </w:r>
    </w:p>
    <w:p/>
    <w:p/>
    <w:p>
      <w:r>
        <w:rPr>
          <w:b/>
          <w:lang w:val="en-IE"/>
        </w:rPr>
        <w:t>SIGNED:</w:t>
      </w:r>
      <w:r>
        <w:rPr>
          <w:b/>
          <w:lang w:val="en-IE"/>
        </w:rPr>
        <w:tab/>
        <w:t>_____________________________</w:t>
      </w:r>
    </w:p>
    <w:p>
      <w:pPr>
        <w:pStyle w:val="Heading1"/>
        <w:ind w:left="1440"/>
        <w:rPr>
          <w:b w:val="0"/>
          <w:bCs/>
          <w:lang w:val="en-IE"/>
        </w:rPr>
      </w:pPr>
      <w:r>
        <w:rPr>
          <w:b w:val="0"/>
          <w:bCs/>
          <w:lang w:val="en-IE"/>
        </w:rPr>
        <w:t>Solicitors for the Plaintiff</w:t>
      </w:r>
    </w:p>
    <w:p>
      <w:pPr>
        <w:pStyle w:val="BodyText"/>
        <w:ind w:left="1440"/>
        <w:rPr>
          <w:bCs/>
          <w:lang w:val="en-IE"/>
        </w:rPr>
      </w:pPr>
      <w:r>
        <w:rPr>
          <w:bCs/>
          <w:lang w:val="en-IE"/>
        </w:rPr>
        <w:t>[DIA:Address]</w:t>
      </w:r>
    </w:p>
    <w:p/>
    <w:p/>
    <w:p>
      <w:pPr>
        <w:pStyle w:val="Heading1"/>
      </w:pPr>
      <w:r>
        <w:rPr>
          <w:bCs/>
          <w:lang w:val="en-IE"/>
        </w:rPr>
        <w:t>TO</w:t>
      </w:r>
      <w:r>
        <w:rPr>
          <w:b w:val="0"/>
          <w:bCs/>
          <w:lang w:val="en-IE"/>
        </w:rPr>
        <w:t>:</w:t>
      </w:r>
      <w:r>
        <w:rPr>
          <w:b w:val="0"/>
          <w:bCs/>
          <w:lang w:val="en-IE"/>
        </w:rPr>
        <w:tab/>
        <w:t>[CAN:Name.Solicitors#01]</w:t>
      </w:r>
    </w:p>
    <w:p>
      <w:pPr>
        <w:ind w:left="720"/>
        <w:rPr>
          <w:bCs/>
          <w:lang w:val="en-IE"/>
        </w:rPr>
      </w:pPr>
      <w:r>
        <w:rPr>
          <w:bCs/>
          <w:lang w:val="en-IE"/>
        </w:rPr>
        <w:t>Solicitors for the Defendant</w:t>
      </w:r>
    </w:p>
    <w:p>
      <w:pPr>
        <w:ind w:left="720"/>
      </w:pPr>
      <w:r>
        <w:t>[CAN:Address.Solicitors#01]</w:t>
      </w:r>
    </w:p>
    <w:p>
      <w:pPr>
        <w:ind w:left="720"/>
        <w:rPr>
          <w:bCs/>
          <w:lang w:val="en-IE"/>
        </w:rPr>
      </w:pPr>
    </w:p>
    <w:p>
      <w:pPr>
        <w:rPr>
          <w:bCs/>
          <w:lang w:val="en-IE"/>
        </w:rPr>
      </w:pPr>
    </w:p>
    <w:p>
      <w:pPr>
        <w:rPr>
          <w:bCs/>
          <w:lang w:val="en-IE"/>
        </w:rPr>
      </w:pPr>
    </w:p>
    <w:p>
      <w:pPr>
        <w:rPr>
          <w:bCs/>
          <w:lang w:val="en-IE"/>
        </w:rPr>
      </w:pPr>
    </w:p>
    <w:p>
      <w:pPr>
        <w:rPr>
          <w:bCs/>
          <w:lang w:val="en-IE"/>
        </w:rPr>
      </w:pPr>
      <w:r>
        <w:rPr>
          <w:b/>
          <w:bCs/>
          <w:lang w:val="en-IE"/>
        </w:rPr>
        <w:t>AND</w:t>
      </w:r>
      <w:r>
        <w:rPr>
          <w:bCs/>
          <w:lang w:val="en-IE"/>
        </w:rPr>
        <w:t>:</w:t>
      </w:r>
      <w:r>
        <w:rPr>
          <w:bCs/>
          <w:lang w:val="en-IE"/>
        </w:rPr>
        <w:tab/>
      </w:r>
      <w:r>
        <w:rPr>
          <w:b/>
          <w:caps/>
          <w:lang w:val="en-IE"/>
        </w:rPr>
        <w:t>The Chief Registrar</w:t>
      </w:r>
    </w:p>
    <w:p>
      <w:pPr>
        <w:ind w:left="720"/>
        <w:rPr>
          <w:bCs/>
          <w:lang w:val="en-IE"/>
        </w:rPr>
      </w:pPr>
      <w:r>
        <w:rPr>
          <w:bCs/>
          <w:lang w:val="en-IE"/>
        </w:rPr>
        <w:t>High Court</w:t>
      </w:r>
    </w:p>
    <w:p>
      <w:pPr>
        <w:ind w:left="720"/>
        <w:rPr>
          <w:bCs/>
          <w:lang w:val="en-IE"/>
        </w:rPr>
      </w:pPr>
      <w:r>
        <w:rPr>
          <w:bCs/>
          <w:lang w:val="en-IE"/>
        </w:rPr>
        <w:t>Central Office</w:t>
      </w:r>
    </w:p>
    <w:p>
      <w:pPr>
        <w:ind w:left="720"/>
        <w:rPr>
          <w:bCs/>
          <w:lang w:val="en-IE"/>
        </w:rPr>
      </w:pPr>
      <w:r>
        <w:rPr>
          <w:bCs/>
          <w:lang w:val="en-IE"/>
        </w:rPr>
        <w:t>Four Courts</w:t>
      </w:r>
    </w:p>
    <w:p>
      <w:pPr>
        <w:ind w:left="720"/>
        <w:rPr>
          <w:bCs/>
          <w:lang w:val="en-IE"/>
        </w:rPr>
      </w:pPr>
      <w:smartTag w:uri="urn:schemas-microsoft-com:office:smarttags" w:element="City">
        <w:smartTag w:uri="urn:schemas-microsoft-com:office:smarttags" w:element="place">
          <w:r>
            <w:rPr>
              <w:bCs/>
              <w:lang w:val="en-IE"/>
            </w:rPr>
            <w:t>Dublin</w:t>
          </w:r>
        </w:smartTag>
      </w:smartTag>
      <w:r>
        <w:rPr>
          <w:bCs/>
          <w:lang w:val="en-IE"/>
        </w:rPr>
        <w:t xml:space="preserve"> 7</w:t>
      </w:r>
    </w:p>
    <w:sectPr>
      <w:pgSz w:w="11906" w:h="16838" w:code="9"/>
      <w:pgMar w:top="1440" w:right="1440" w:bottom="1440" w:left="1440" w:header="709" w:footer="709" w:gutter="0"/>
      <w:paperSrc w:first="7" w:other="7"/>
      <w:cols w:space="720"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86AE66-20F9-48CF-BB17-CDBA34B03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Cs w:val="20"/>
    </w:rPr>
  </w:style>
  <w:style w:type="paragraph" w:styleId="Heading2">
    <w:name w:val="heading 2"/>
    <w:basedOn w:val="Normal"/>
    <w:next w:val="Normal"/>
    <w:qFormat/>
    <w:pPr>
      <w:keepNext/>
      <w:tabs>
        <w:tab w:val="center" w:pos="4512"/>
      </w:tabs>
      <w:suppressAutoHyphens/>
      <w:jc w:val="center"/>
      <w:outlineLvl w:val="1"/>
    </w:pPr>
    <w:rPr>
      <w:b/>
      <w:spacing w:val="-3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Cs w:val="20"/>
    </w:rPr>
  </w:style>
  <w:style w:type="paragraph" w:styleId="Heading4">
    <w:name w:val="heading 4"/>
    <w:basedOn w:val="Normal"/>
    <w:next w:val="Normal"/>
    <w:link w:val="Heading4Char"/>
    <w:qFormat/>
    <w:pPr>
      <w:keepNext/>
      <w:jc w:val="both"/>
      <w:outlineLvl w:val="3"/>
    </w:pPr>
    <w:rPr>
      <w:b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1134"/>
        <w:tab w:val="left" w:pos="3402"/>
        <w:tab w:val="left" w:pos="6521"/>
      </w:tabs>
      <w:jc w:val="right"/>
      <w:outlineLvl w:val="5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">
    <w:name w:val="Body Text"/>
    <w:basedOn w:val="Normal"/>
    <w:link w:val="BodyTextChar"/>
    <w:rPr>
      <w:szCs w:val="20"/>
    </w:rPr>
  </w:style>
  <w:style w:type="paragraph" w:styleId="BodyTextIndent">
    <w:name w:val="Body Text Indent"/>
    <w:basedOn w:val="Normal"/>
    <w:pPr>
      <w:tabs>
        <w:tab w:val="left" w:pos="0"/>
        <w:tab w:val="left" w:pos="1134"/>
        <w:tab w:val="left" w:pos="4536"/>
        <w:tab w:val="left" w:pos="7938"/>
      </w:tabs>
      <w:suppressAutoHyphens/>
      <w:ind w:left="1134" w:hanging="1134"/>
    </w:pPr>
    <w:rPr>
      <w:b/>
    </w:rPr>
  </w:style>
  <w:style w:type="paragraph" w:styleId="BodyText3">
    <w:name w:val="Body Text 3"/>
    <w:basedOn w:val="Normal"/>
    <w:pPr>
      <w:tabs>
        <w:tab w:val="center" w:pos="4512"/>
      </w:tabs>
      <w:suppressAutoHyphens/>
      <w:jc w:val="both"/>
    </w:pPr>
    <w:rPr>
      <w:b/>
      <w:spacing w:val="-3"/>
      <w:lang w:val="en-I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b/>
      <w:sz w:val="24"/>
      <w:lang w:val="en-GB" w:eastAsia="en-US"/>
    </w:rPr>
  </w:style>
  <w:style w:type="character" w:customStyle="1" w:styleId="Heading4Char">
    <w:name w:val="Heading 4 Char"/>
    <w:link w:val="Heading4"/>
    <w:rPr>
      <w:b/>
      <w:sz w:val="24"/>
      <w:szCs w:val="24"/>
      <w:lang w:val="en-GB" w:eastAsia="en-US"/>
    </w:rPr>
  </w:style>
  <w:style w:type="character" w:customStyle="1" w:styleId="Heading6Char">
    <w:name w:val="Heading 6 Char"/>
    <w:link w:val="Heading6"/>
    <w:rPr>
      <w:b/>
      <w:sz w:val="24"/>
      <w:lang w:val="en-GB" w:eastAsia="en-US"/>
    </w:rPr>
  </w:style>
  <w:style w:type="character" w:customStyle="1" w:styleId="BodyTextChar">
    <w:name w:val="Body Text Char"/>
    <w:link w:val="BodyText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HIGH COURT</vt:lpstr>
    </vt:vector>
  </TitlesOfParts>
  <Company>Bourke &amp; Co. Solicitors</Company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HIGH COURT</dc:title>
  <dc:subject/>
  <dc:creator>Burke &amp; Company Burke &amp; Compa</dc:creator>
  <cp:keywords/>
  <cp:lastModifiedBy>Art Kavanagh</cp:lastModifiedBy>
  <cp:revision>8</cp:revision>
  <cp:lastPrinted>2013-06-12T14:05:00Z</cp:lastPrinted>
  <dcterms:created xsi:type="dcterms:W3CDTF">2019-05-14T13:00:00Z</dcterms:created>
  <dcterms:modified xsi:type="dcterms:W3CDTF">2020-07-02T09:41:00Z</dcterms:modified>
</cp:coreProperties>
</file>